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47" w:rsidRPr="00AF465D" w:rsidRDefault="00001B47" w:rsidP="00001B47">
      <w:pPr>
        <w:pStyle w:val="Title"/>
        <w:jc w:val="center"/>
        <w:rPr>
          <w:b/>
          <w:sz w:val="32"/>
          <w:szCs w:val="32"/>
        </w:rPr>
      </w:pPr>
      <w:r w:rsidRPr="00AF465D">
        <w:rPr>
          <w:b/>
          <w:sz w:val="32"/>
          <w:szCs w:val="32"/>
        </w:rPr>
        <w:t>Green County Leader Alumni</w:t>
      </w:r>
    </w:p>
    <w:p w:rsidR="00001B47" w:rsidRPr="00AF465D" w:rsidRDefault="00001B47" w:rsidP="00001B47">
      <w:pPr>
        <w:pStyle w:val="Title"/>
        <w:jc w:val="center"/>
        <w:rPr>
          <w:b/>
          <w:sz w:val="32"/>
          <w:szCs w:val="32"/>
        </w:rPr>
      </w:pPr>
      <w:r w:rsidRPr="00AF465D">
        <w:rPr>
          <w:b/>
          <w:sz w:val="32"/>
          <w:szCs w:val="32"/>
        </w:rPr>
        <w:t>Community Leadership Scholarship</w:t>
      </w:r>
    </w:p>
    <w:p w:rsidR="00001B47" w:rsidRDefault="00001B47" w:rsidP="00001B47">
      <w:pPr>
        <w:spacing w:after="0"/>
      </w:pPr>
    </w:p>
    <w:p w:rsidR="00001B47" w:rsidRDefault="00AF465D" w:rsidP="00001B47">
      <w:pPr>
        <w:pStyle w:val="Heading2"/>
      </w:pPr>
      <w:r>
        <w:t>Description</w:t>
      </w:r>
    </w:p>
    <w:p w:rsidR="00001B47" w:rsidRDefault="00001B47" w:rsidP="00001B47">
      <w:pPr>
        <w:spacing w:after="0"/>
      </w:pPr>
      <w:r>
        <w:t xml:space="preserve">Scholarships for Green County Leader alumni to further their leadership journey through continued education in topics that strengthen their ability to be effective community leaders.  Eligible topics </w:t>
      </w:r>
      <w:r w:rsidR="000075A7">
        <w:t>must be related to community leadership and/or community development.</w:t>
      </w:r>
    </w:p>
    <w:p w:rsidR="00001B47" w:rsidRDefault="00001B47" w:rsidP="00001B47">
      <w:pPr>
        <w:spacing w:after="0"/>
      </w:pPr>
    </w:p>
    <w:p w:rsidR="00001B47" w:rsidRDefault="00001B47" w:rsidP="00001B47">
      <w:pPr>
        <w:pStyle w:val="Heading2"/>
      </w:pPr>
      <w:r>
        <w:t>Eligibility</w:t>
      </w:r>
    </w:p>
    <w:p w:rsidR="00001B47" w:rsidRDefault="00001B47" w:rsidP="00001B47">
      <w:pPr>
        <w:spacing w:after="0"/>
      </w:pPr>
      <w:r>
        <w:t>Recipients must be Green County Leader alumni.</w:t>
      </w:r>
      <w:r w:rsidR="00AF465D">
        <w:t xml:space="preserve">  Employees of Green County Development Corporation and Green County UW-Extension are not eligible for scholarships unless they are alumni of Green County Leaders.</w:t>
      </w:r>
    </w:p>
    <w:p w:rsidR="00AF465D" w:rsidRDefault="00AF465D" w:rsidP="00001B47">
      <w:pPr>
        <w:spacing w:after="0"/>
      </w:pPr>
    </w:p>
    <w:p w:rsidR="00AF465D" w:rsidRDefault="00AF465D" w:rsidP="00001B47">
      <w:pPr>
        <w:spacing w:after="0"/>
      </w:pPr>
      <w:r>
        <w:t xml:space="preserve">Preference will be given to participants who </w:t>
      </w:r>
      <w:r w:rsidR="000075A7">
        <w:t>demonstrate</w:t>
      </w:r>
      <w:r>
        <w:t xml:space="preserve"> that their educational experience will contribute to strengthened community leadership in Green County.</w:t>
      </w:r>
      <w:r w:rsidR="000075A7">
        <w:t xml:space="preserve"> Priority will be given to applicants who did not receive a GCL alumni scholarship in the previous application cycle. </w:t>
      </w:r>
    </w:p>
    <w:p w:rsidR="00001B47" w:rsidRDefault="00001B47" w:rsidP="00001B47">
      <w:pPr>
        <w:spacing w:after="0"/>
      </w:pPr>
    </w:p>
    <w:p w:rsidR="00001B47" w:rsidRDefault="00001B47" w:rsidP="00001B47">
      <w:pPr>
        <w:pStyle w:val="Heading2"/>
      </w:pPr>
      <w:r>
        <w:t>Scholarship Amount</w:t>
      </w:r>
    </w:p>
    <w:p w:rsidR="00001B47" w:rsidRDefault="000075A7" w:rsidP="00001B47">
      <w:pPr>
        <w:spacing w:after="0"/>
      </w:pPr>
      <w:r>
        <w:t>A total of u</w:t>
      </w:r>
      <w:r w:rsidR="0074057F">
        <w:t xml:space="preserve">p to $2,000 a fiscal </w:t>
      </w:r>
      <w:r w:rsidR="00001B47">
        <w:t>year will be aw</w:t>
      </w:r>
      <w:bookmarkStart w:id="0" w:name="_GoBack"/>
      <w:bookmarkEnd w:id="0"/>
      <w:r w:rsidR="00001B47">
        <w:t>arded</w:t>
      </w:r>
      <w:r>
        <w:t xml:space="preserve"> by the scholarship committee annually</w:t>
      </w:r>
      <w:r w:rsidR="00001B47">
        <w:t>.</w:t>
      </w:r>
      <w:r w:rsidR="0074057F">
        <w:t xml:space="preserve"> The fiscal year is July 1 to June 31 of each year.</w:t>
      </w:r>
    </w:p>
    <w:p w:rsidR="00001B47" w:rsidRDefault="00001B47" w:rsidP="00001B47">
      <w:pPr>
        <w:spacing w:after="0"/>
      </w:pPr>
    </w:p>
    <w:p w:rsidR="00001B47" w:rsidRDefault="00001B47" w:rsidP="00001B47">
      <w:pPr>
        <w:pStyle w:val="Heading2"/>
      </w:pPr>
      <w:r>
        <w:t>Application Process</w:t>
      </w:r>
    </w:p>
    <w:p w:rsidR="00001B47" w:rsidRDefault="00001B47" w:rsidP="00001B47">
      <w:pPr>
        <w:spacing w:after="0"/>
      </w:pPr>
      <w:r>
        <w:t>Completion of the attached application form.</w:t>
      </w:r>
    </w:p>
    <w:p w:rsidR="00001B47" w:rsidRDefault="00001B47" w:rsidP="00001B47">
      <w:pPr>
        <w:spacing w:after="0"/>
      </w:pPr>
    </w:p>
    <w:p w:rsidR="00001B47" w:rsidRDefault="00AF465D" w:rsidP="00001B47">
      <w:pPr>
        <w:pStyle w:val="Heading2"/>
      </w:pPr>
      <w:r>
        <w:t xml:space="preserve">Annual </w:t>
      </w:r>
      <w:r w:rsidR="00001B47">
        <w:t>Scholarship Calendar</w:t>
      </w:r>
    </w:p>
    <w:p w:rsidR="006F4B49" w:rsidRPr="006F4B49" w:rsidRDefault="006F4B49" w:rsidP="006F4B49">
      <w:r>
        <w:t>The application period will open on October 25, 2016.  Completed applications must be submitted on December 1, 2016 to be considered.</w:t>
      </w:r>
    </w:p>
    <w:p w:rsidR="00001B47" w:rsidRDefault="00001B47" w:rsidP="00AF465D">
      <w:pPr>
        <w:pStyle w:val="Heading2"/>
      </w:pPr>
      <w:r>
        <w:t>Selection of Scholarship Recipients</w:t>
      </w:r>
    </w:p>
    <w:p w:rsidR="00AF465D" w:rsidRDefault="00001B47" w:rsidP="00001B47">
      <w:pPr>
        <w:spacing w:after="0"/>
        <w:rPr>
          <w:color w:val="FF0000"/>
        </w:rPr>
      </w:pPr>
      <w:r>
        <w:t xml:space="preserve">Scholarship recipient(s) will be </w:t>
      </w:r>
      <w:r w:rsidR="000075A7">
        <w:t>approved</w:t>
      </w:r>
      <w:r>
        <w:t xml:space="preserve"> by the Green County Leader Executive Board.  </w:t>
      </w:r>
      <w:r w:rsidR="000075A7">
        <w:t xml:space="preserve">A scholarship subcommittee will make recommendations to the GCL Executive Board. </w:t>
      </w:r>
      <w:r>
        <w:t xml:space="preserve">Executive Board members who </w:t>
      </w:r>
      <w:r w:rsidRPr="000075A7">
        <w:t xml:space="preserve">are GCL alumni who have submitted a scholarship application </w:t>
      </w:r>
      <w:r w:rsidR="000075A7" w:rsidRPr="000075A7">
        <w:t>shall</w:t>
      </w:r>
      <w:r w:rsidRPr="000075A7">
        <w:t xml:space="preserve"> recuse themselves from this decision.  </w:t>
      </w:r>
      <w:r w:rsidR="000075A7" w:rsidRPr="000075A7">
        <w:t>The Executive Board will approve scholarships within one month of the application submission.</w:t>
      </w:r>
    </w:p>
    <w:p w:rsidR="00AF465D" w:rsidRDefault="00AF465D">
      <w:pPr>
        <w:rPr>
          <w:color w:val="FF0000"/>
        </w:rPr>
      </w:pPr>
      <w:r>
        <w:rPr>
          <w:color w:val="FF0000"/>
        </w:rPr>
        <w:br w:type="page"/>
      </w:r>
    </w:p>
    <w:p w:rsidR="00AF465D" w:rsidRPr="00AF465D" w:rsidRDefault="00AF465D" w:rsidP="00AF465D">
      <w:pPr>
        <w:pStyle w:val="Title"/>
        <w:jc w:val="center"/>
        <w:rPr>
          <w:b/>
          <w:sz w:val="32"/>
          <w:szCs w:val="32"/>
        </w:rPr>
      </w:pPr>
      <w:r w:rsidRPr="00AF465D">
        <w:rPr>
          <w:b/>
          <w:sz w:val="32"/>
          <w:szCs w:val="32"/>
        </w:rPr>
        <w:lastRenderedPageBreak/>
        <w:t>Green County Leader Alumni</w:t>
      </w:r>
    </w:p>
    <w:p w:rsidR="00AF465D" w:rsidRDefault="00AF465D" w:rsidP="00AF465D">
      <w:pPr>
        <w:pStyle w:val="Title"/>
        <w:jc w:val="center"/>
        <w:rPr>
          <w:b/>
          <w:sz w:val="32"/>
          <w:szCs w:val="32"/>
        </w:rPr>
      </w:pPr>
      <w:r w:rsidRPr="00AF465D">
        <w:rPr>
          <w:b/>
          <w:sz w:val="32"/>
          <w:szCs w:val="32"/>
        </w:rPr>
        <w:t>Community Leadership Scholarship</w:t>
      </w:r>
    </w:p>
    <w:p w:rsidR="00AF465D" w:rsidRPr="00AF465D" w:rsidRDefault="00AF465D" w:rsidP="00AF465D">
      <w:pPr>
        <w:jc w:val="center"/>
        <w:rPr>
          <w:b/>
          <w:sz w:val="28"/>
          <w:szCs w:val="28"/>
        </w:rPr>
      </w:pPr>
      <w:r w:rsidRPr="00AF465D">
        <w:rPr>
          <w:b/>
          <w:sz w:val="28"/>
          <w:szCs w:val="28"/>
        </w:rPr>
        <w:t>APPLICATION FORM</w:t>
      </w:r>
    </w:p>
    <w:p w:rsidR="00AF465D" w:rsidRDefault="00AF465D" w:rsidP="00001B47">
      <w:pPr>
        <w:spacing w:after="0"/>
      </w:pPr>
      <w:r>
        <w:t>Name</w:t>
      </w:r>
      <w:r w:rsidR="00512A3E">
        <w:t>: _______________________________________________________________________________</w:t>
      </w:r>
    </w:p>
    <w:p w:rsidR="00AF465D" w:rsidRDefault="00AF465D" w:rsidP="00001B47">
      <w:pPr>
        <w:spacing w:after="0"/>
      </w:pPr>
      <w:r>
        <w:t xml:space="preserve">Green County Leaders Class of: </w:t>
      </w:r>
      <w:r w:rsidR="00512A3E">
        <w:t>___________________________________________________________</w:t>
      </w:r>
    </w:p>
    <w:p w:rsidR="00AF465D" w:rsidRDefault="00AF465D" w:rsidP="00001B47">
      <w:pPr>
        <w:spacing w:after="0"/>
      </w:pPr>
      <w:r>
        <w:t>Email Address</w:t>
      </w:r>
      <w:r w:rsidR="00512A3E">
        <w:t>: ________________________________________________________________________</w:t>
      </w:r>
    </w:p>
    <w:p w:rsidR="00AF465D" w:rsidRDefault="00AF465D" w:rsidP="00001B47">
      <w:pPr>
        <w:spacing w:after="0"/>
      </w:pPr>
      <w:r>
        <w:t>Phone Number</w:t>
      </w:r>
      <w:r w:rsidR="00512A3E">
        <w:t>: ________________________________________________________________________</w:t>
      </w:r>
    </w:p>
    <w:p w:rsidR="00AF465D" w:rsidRDefault="00AF465D" w:rsidP="00001B47">
      <w:pPr>
        <w:spacing w:after="0"/>
      </w:pPr>
      <w:r>
        <w:t>Mailing Address</w:t>
      </w:r>
      <w:r w:rsidR="00512A3E">
        <w:t>: _______________________________________________________________________</w:t>
      </w:r>
    </w:p>
    <w:p w:rsidR="00AF465D" w:rsidRDefault="00AF465D" w:rsidP="00001B47">
      <w:pPr>
        <w:spacing w:after="0"/>
      </w:pPr>
      <w:r>
        <w:t>Employer if Applicable:</w:t>
      </w:r>
      <w:r w:rsidR="00512A3E">
        <w:t xml:space="preserve"> __________________________________________________________________</w:t>
      </w:r>
    </w:p>
    <w:p w:rsidR="00AF465D" w:rsidRDefault="00AF465D" w:rsidP="00001B47">
      <w:pPr>
        <w:spacing w:after="0"/>
      </w:pPr>
    </w:p>
    <w:p w:rsidR="00AF465D" w:rsidRDefault="00AF465D" w:rsidP="00001B47">
      <w:pPr>
        <w:spacing w:after="0"/>
      </w:pPr>
      <w:r w:rsidRPr="00512A3E">
        <w:rPr>
          <w:b/>
        </w:rPr>
        <w:t>Please provide a brief description of the educational opportunity for which you are applying for scholarship funding.</w:t>
      </w:r>
      <w:r w:rsidR="00512A3E">
        <w:t xml:space="preserve">  Include the duration and date.</w:t>
      </w:r>
      <w:r w:rsidR="000075A7">
        <w:t xml:space="preserve">  Please attach relevant information regarding the opportunity, such as course description, conference information, etc. </w:t>
      </w:r>
    </w:p>
    <w:p w:rsidR="00AF465D" w:rsidRDefault="00AF465D" w:rsidP="00001B47">
      <w:pPr>
        <w:spacing w:after="0"/>
      </w:pPr>
    </w:p>
    <w:p w:rsidR="00512A3E" w:rsidRDefault="00512A3E" w:rsidP="00001B47">
      <w:pPr>
        <w:spacing w:after="0"/>
      </w:pPr>
    </w:p>
    <w:p w:rsidR="00512A3E" w:rsidRDefault="00512A3E" w:rsidP="00001B47">
      <w:pPr>
        <w:spacing w:after="0"/>
      </w:pPr>
    </w:p>
    <w:p w:rsidR="00512A3E" w:rsidRDefault="00512A3E" w:rsidP="00001B47">
      <w:pPr>
        <w:spacing w:after="0"/>
      </w:pPr>
    </w:p>
    <w:p w:rsidR="00512A3E" w:rsidRDefault="00512A3E" w:rsidP="00001B47">
      <w:pPr>
        <w:spacing w:after="0"/>
      </w:pPr>
    </w:p>
    <w:p w:rsidR="00512A3E" w:rsidRDefault="00512A3E" w:rsidP="00001B47">
      <w:pPr>
        <w:spacing w:after="0"/>
      </w:pPr>
    </w:p>
    <w:p w:rsidR="00512A3E" w:rsidRDefault="00512A3E" w:rsidP="00001B47">
      <w:pPr>
        <w:spacing w:after="0"/>
      </w:pPr>
    </w:p>
    <w:p w:rsidR="00AF465D" w:rsidRDefault="00AF465D" w:rsidP="00001B47">
      <w:pPr>
        <w:spacing w:after="0"/>
      </w:pPr>
      <w:r w:rsidRPr="00512A3E">
        <w:rPr>
          <w:b/>
        </w:rPr>
        <w:t xml:space="preserve">Which of the following </w:t>
      </w:r>
      <w:r w:rsidR="00512A3E">
        <w:rPr>
          <w:b/>
        </w:rPr>
        <w:t xml:space="preserve">topics </w:t>
      </w:r>
      <w:r w:rsidRPr="00512A3E">
        <w:rPr>
          <w:b/>
        </w:rPr>
        <w:t>does this educational opportunity address?</w:t>
      </w:r>
      <w:r>
        <w:t xml:space="preserve"> (Check all that apply)</w:t>
      </w:r>
    </w:p>
    <w:p w:rsidR="00AF465D" w:rsidRDefault="00AF465D" w:rsidP="00AF465D">
      <w:pPr>
        <w:pStyle w:val="ListParagraph"/>
        <w:numPr>
          <w:ilvl w:val="0"/>
          <w:numId w:val="3"/>
        </w:numPr>
        <w:spacing w:after="0"/>
      </w:pPr>
      <w:r>
        <w:t>Community Leadership</w:t>
      </w:r>
    </w:p>
    <w:p w:rsidR="00AF465D" w:rsidRDefault="00AF465D" w:rsidP="00AF465D">
      <w:pPr>
        <w:pStyle w:val="ListParagraph"/>
        <w:numPr>
          <w:ilvl w:val="0"/>
          <w:numId w:val="3"/>
        </w:numPr>
        <w:spacing w:after="0"/>
      </w:pPr>
      <w:r>
        <w:t>Community Development</w:t>
      </w:r>
    </w:p>
    <w:p w:rsidR="00AF465D" w:rsidRDefault="00AF465D" w:rsidP="00AF465D">
      <w:pPr>
        <w:pStyle w:val="ListParagraph"/>
        <w:numPr>
          <w:ilvl w:val="0"/>
          <w:numId w:val="3"/>
        </w:numPr>
        <w:spacing w:after="0"/>
      </w:pPr>
      <w:r>
        <w:t>Diversity and Multicultural Awareness</w:t>
      </w:r>
    </w:p>
    <w:p w:rsidR="00AF465D" w:rsidRDefault="00AF465D" w:rsidP="00AF465D">
      <w:pPr>
        <w:pStyle w:val="ListParagraph"/>
        <w:numPr>
          <w:ilvl w:val="0"/>
          <w:numId w:val="3"/>
        </w:numPr>
        <w:spacing w:after="0"/>
      </w:pPr>
      <w:r>
        <w:t>Economic Development</w:t>
      </w:r>
    </w:p>
    <w:p w:rsidR="00AF465D" w:rsidRDefault="00AF465D" w:rsidP="00AF465D">
      <w:pPr>
        <w:pStyle w:val="ListParagraph"/>
        <w:numPr>
          <w:ilvl w:val="0"/>
          <w:numId w:val="3"/>
        </w:numPr>
        <w:spacing w:after="0"/>
      </w:pPr>
      <w:r>
        <w:t>Community Health &amp; Wellness</w:t>
      </w:r>
    </w:p>
    <w:p w:rsidR="00AF465D" w:rsidRDefault="00AF465D" w:rsidP="00AF465D">
      <w:pPr>
        <w:pStyle w:val="ListParagraph"/>
        <w:numPr>
          <w:ilvl w:val="0"/>
          <w:numId w:val="3"/>
        </w:numPr>
        <w:spacing w:after="0"/>
      </w:pPr>
      <w:r>
        <w:t>Government</w:t>
      </w:r>
    </w:p>
    <w:p w:rsidR="00AF465D" w:rsidRDefault="00AF465D" w:rsidP="00AF465D">
      <w:pPr>
        <w:pStyle w:val="ListParagraph"/>
        <w:numPr>
          <w:ilvl w:val="0"/>
          <w:numId w:val="3"/>
        </w:numPr>
        <w:spacing w:after="0"/>
      </w:pPr>
      <w:r>
        <w:t>Education</w:t>
      </w:r>
    </w:p>
    <w:p w:rsidR="00AF465D" w:rsidRDefault="00AF465D" w:rsidP="00AF465D">
      <w:pPr>
        <w:pStyle w:val="ListParagraph"/>
        <w:numPr>
          <w:ilvl w:val="0"/>
          <w:numId w:val="3"/>
        </w:numPr>
        <w:spacing w:after="0"/>
      </w:pPr>
      <w:r>
        <w:t>Agriculture &amp; Natural Resource Conservation</w:t>
      </w:r>
    </w:p>
    <w:p w:rsidR="00AF465D" w:rsidRDefault="00AF465D" w:rsidP="00AF465D">
      <w:pPr>
        <w:pStyle w:val="ListParagraph"/>
        <w:numPr>
          <w:ilvl w:val="0"/>
          <w:numId w:val="3"/>
        </w:numPr>
        <w:spacing w:after="0"/>
      </w:pPr>
      <w:r>
        <w:t>Other (please explain)</w:t>
      </w:r>
    </w:p>
    <w:p w:rsidR="00AF465D" w:rsidRDefault="00AF465D" w:rsidP="00AF465D">
      <w:pPr>
        <w:pStyle w:val="ListParagraph"/>
        <w:spacing w:after="0"/>
      </w:pPr>
      <w:r>
        <w:t>______________________________________________________________________________</w:t>
      </w:r>
    </w:p>
    <w:p w:rsidR="00AF465D" w:rsidRDefault="00AF465D" w:rsidP="00AF465D">
      <w:pPr>
        <w:pStyle w:val="ListParagraph"/>
        <w:spacing w:after="0"/>
      </w:pPr>
      <w:r>
        <w:t>______________________________________________________________________________</w:t>
      </w:r>
    </w:p>
    <w:p w:rsidR="00AF465D" w:rsidRDefault="00AF465D" w:rsidP="00AF465D">
      <w:pPr>
        <w:pStyle w:val="ListParagraph"/>
        <w:spacing w:after="0"/>
      </w:pPr>
      <w:r>
        <w:t>______________________________________________________________________________</w:t>
      </w:r>
    </w:p>
    <w:p w:rsidR="00AF465D" w:rsidRDefault="00AF465D" w:rsidP="00001B47">
      <w:pPr>
        <w:spacing w:after="0"/>
      </w:pPr>
    </w:p>
    <w:p w:rsidR="00AF465D" w:rsidRDefault="00AF465D" w:rsidP="00001B47">
      <w:pPr>
        <w:spacing w:after="0"/>
      </w:pPr>
    </w:p>
    <w:p w:rsidR="00AF465D" w:rsidRPr="00512A3E" w:rsidRDefault="00AF465D" w:rsidP="00001B47">
      <w:pPr>
        <w:spacing w:after="0"/>
        <w:rPr>
          <w:b/>
        </w:rPr>
      </w:pPr>
      <w:r w:rsidRPr="00512A3E">
        <w:rPr>
          <w:b/>
        </w:rPr>
        <w:t>How will participating in this educational opportunity strengthen your ability to be a community leader in Green County?</w:t>
      </w:r>
      <w:r w:rsidR="000075A7">
        <w:rPr>
          <w:b/>
        </w:rPr>
        <w:t xml:space="preserve">  How will this training enhance your role as a community leader?  How do you intend to share this information with other community leaders and put this knowledge into practice in your role as a community leader? Please attach additional pages if necessary.  Additional pages must be typed; do not exceed 1-2 additional pages. </w:t>
      </w:r>
    </w:p>
    <w:p w:rsidR="00512A3E" w:rsidRDefault="00512A3E" w:rsidP="00001B47">
      <w:pPr>
        <w:spacing w:after="0"/>
      </w:pPr>
    </w:p>
    <w:p w:rsidR="00512A3E" w:rsidRDefault="00512A3E" w:rsidP="00001B47">
      <w:pPr>
        <w:spacing w:after="0"/>
      </w:pPr>
      <w:r w:rsidRPr="00512A3E">
        <w:rPr>
          <w:b/>
        </w:rPr>
        <w:lastRenderedPageBreak/>
        <w:t>How much funding are you requesting?</w:t>
      </w:r>
      <w:r>
        <w:t xml:space="preserve">  Please provide a budget breakdown for your funding request and note whether any of the costs will be cost shared with another entity.  You are allowed </w:t>
      </w:r>
      <w:r w:rsidR="00D108D0">
        <w:t>to apply for up to $</w:t>
      </w:r>
      <w:r w:rsidR="000075A7">
        <w:t>1</w:t>
      </w:r>
      <w:r w:rsidR="00D108D0">
        <w:t xml:space="preserve">,000 in a </w:t>
      </w:r>
      <w:r w:rsidRPr="00D108D0">
        <w:t xml:space="preserve">fiscal </w:t>
      </w:r>
      <w:r>
        <w:t xml:space="preserve">year. </w:t>
      </w:r>
    </w:p>
    <w:p w:rsidR="00512A3E" w:rsidRDefault="00512A3E" w:rsidP="00001B47">
      <w:pPr>
        <w:spacing w:after="0"/>
      </w:pPr>
    </w:p>
    <w:tbl>
      <w:tblPr>
        <w:tblStyle w:val="TableGrid"/>
        <w:tblW w:w="0" w:type="auto"/>
        <w:tblLook w:val="04A0" w:firstRow="1" w:lastRow="0" w:firstColumn="1" w:lastColumn="0" w:noHBand="0" w:noVBand="1"/>
      </w:tblPr>
      <w:tblGrid>
        <w:gridCol w:w="3116"/>
        <w:gridCol w:w="3117"/>
        <w:gridCol w:w="3117"/>
      </w:tblGrid>
      <w:tr w:rsidR="00512A3E" w:rsidTr="00512A3E">
        <w:tc>
          <w:tcPr>
            <w:tcW w:w="3116" w:type="dxa"/>
          </w:tcPr>
          <w:p w:rsidR="00512A3E" w:rsidRPr="00512A3E" w:rsidRDefault="00512A3E" w:rsidP="00512A3E">
            <w:pPr>
              <w:jc w:val="center"/>
              <w:rPr>
                <w:b/>
              </w:rPr>
            </w:pPr>
            <w:r w:rsidRPr="00512A3E">
              <w:rPr>
                <w:b/>
              </w:rPr>
              <w:t>Budget Breakdown</w:t>
            </w:r>
          </w:p>
        </w:tc>
        <w:tc>
          <w:tcPr>
            <w:tcW w:w="3117" w:type="dxa"/>
          </w:tcPr>
          <w:p w:rsidR="00512A3E" w:rsidRPr="00512A3E" w:rsidRDefault="00512A3E" w:rsidP="00512A3E">
            <w:pPr>
              <w:jc w:val="center"/>
              <w:rPr>
                <w:b/>
              </w:rPr>
            </w:pPr>
            <w:r w:rsidRPr="00512A3E">
              <w:rPr>
                <w:b/>
              </w:rPr>
              <w:t>Anticipated Cost</w:t>
            </w:r>
          </w:p>
        </w:tc>
        <w:tc>
          <w:tcPr>
            <w:tcW w:w="3117" w:type="dxa"/>
          </w:tcPr>
          <w:p w:rsidR="00512A3E" w:rsidRPr="00512A3E" w:rsidRDefault="00512A3E" w:rsidP="00512A3E">
            <w:pPr>
              <w:jc w:val="center"/>
              <w:rPr>
                <w:b/>
              </w:rPr>
            </w:pPr>
            <w:r w:rsidRPr="00512A3E">
              <w:rPr>
                <w:b/>
              </w:rPr>
              <w:t>Cost Shared? If so, by whom?</w:t>
            </w:r>
          </w:p>
        </w:tc>
      </w:tr>
      <w:tr w:rsidR="00512A3E" w:rsidTr="00512A3E">
        <w:tc>
          <w:tcPr>
            <w:tcW w:w="3116" w:type="dxa"/>
          </w:tcPr>
          <w:p w:rsidR="00512A3E" w:rsidRDefault="00512A3E" w:rsidP="00001B47">
            <w:r>
              <w:t>Tuition</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Default="00512A3E" w:rsidP="00001B47">
            <w:r>
              <w:t xml:space="preserve">Lodging </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Default="00512A3E" w:rsidP="00001B47">
            <w:r>
              <w:t>Mileage</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Default="00512A3E" w:rsidP="00001B47">
            <w:r>
              <w:t>Materials</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Default="00512A3E" w:rsidP="00001B47">
            <w:r>
              <w:t>Meals</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Default="00512A3E" w:rsidP="00001B47">
            <w:r>
              <w:t xml:space="preserve">Other </w:t>
            </w:r>
          </w:p>
        </w:tc>
        <w:tc>
          <w:tcPr>
            <w:tcW w:w="3117" w:type="dxa"/>
          </w:tcPr>
          <w:p w:rsidR="00512A3E" w:rsidRDefault="00512A3E" w:rsidP="00001B47"/>
        </w:tc>
        <w:tc>
          <w:tcPr>
            <w:tcW w:w="3117" w:type="dxa"/>
          </w:tcPr>
          <w:p w:rsidR="00512A3E" w:rsidRDefault="00512A3E" w:rsidP="00001B47"/>
        </w:tc>
      </w:tr>
      <w:tr w:rsidR="00512A3E" w:rsidTr="00512A3E">
        <w:tc>
          <w:tcPr>
            <w:tcW w:w="3116" w:type="dxa"/>
          </w:tcPr>
          <w:p w:rsidR="00512A3E" w:rsidRPr="00512A3E" w:rsidRDefault="00512A3E" w:rsidP="00001B47">
            <w:pPr>
              <w:rPr>
                <w:b/>
              </w:rPr>
            </w:pPr>
            <w:r w:rsidRPr="00512A3E">
              <w:rPr>
                <w:b/>
              </w:rPr>
              <w:t>Total Request</w:t>
            </w:r>
          </w:p>
        </w:tc>
        <w:tc>
          <w:tcPr>
            <w:tcW w:w="3117" w:type="dxa"/>
          </w:tcPr>
          <w:p w:rsidR="00512A3E" w:rsidRPr="00512A3E" w:rsidRDefault="00512A3E" w:rsidP="00001B47">
            <w:pPr>
              <w:rPr>
                <w:b/>
              </w:rPr>
            </w:pPr>
          </w:p>
        </w:tc>
        <w:tc>
          <w:tcPr>
            <w:tcW w:w="3117" w:type="dxa"/>
          </w:tcPr>
          <w:p w:rsidR="00512A3E" w:rsidRDefault="00512A3E" w:rsidP="00001B47"/>
        </w:tc>
      </w:tr>
    </w:tbl>
    <w:p w:rsidR="00512A3E" w:rsidRDefault="00512A3E" w:rsidP="00001B47">
      <w:pPr>
        <w:spacing w:after="0"/>
      </w:pPr>
    </w:p>
    <w:p w:rsidR="00512A3E" w:rsidRPr="00512A3E" w:rsidRDefault="00512A3E" w:rsidP="00001B47">
      <w:pPr>
        <w:spacing w:after="0"/>
        <w:rPr>
          <w:b/>
        </w:rPr>
      </w:pPr>
      <w:r w:rsidRPr="00512A3E">
        <w:rPr>
          <w:b/>
        </w:rPr>
        <w:t>Total Funding Request from Green County Leaders:</w:t>
      </w:r>
    </w:p>
    <w:p w:rsidR="00512A3E" w:rsidRDefault="00512A3E" w:rsidP="00001B47">
      <w:pPr>
        <w:spacing w:after="0"/>
      </w:pPr>
    </w:p>
    <w:p w:rsidR="00512A3E" w:rsidRPr="00512A3E" w:rsidRDefault="00512A3E" w:rsidP="00001B47">
      <w:pPr>
        <w:spacing w:after="0"/>
        <w:rPr>
          <w:b/>
        </w:rPr>
      </w:pPr>
      <w:r w:rsidRPr="00512A3E">
        <w:rPr>
          <w:b/>
        </w:rPr>
        <w:t xml:space="preserve">Total </w:t>
      </w:r>
      <w:r w:rsidR="000075A7">
        <w:rPr>
          <w:b/>
        </w:rPr>
        <w:t xml:space="preserve">Anticipated </w:t>
      </w:r>
      <w:r w:rsidRPr="00512A3E">
        <w:rPr>
          <w:b/>
        </w:rPr>
        <w:t>Cost Share:</w:t>
      </w:r>
    </w:p>
    <w:p w:rsidR="00512A3E" w:rsidRDefault="00512A3E" w:rsidP="00001B47">
      <w:pPr>
        <w:spacing w:after="0"/>
      </w:pPr>
    </w:p>
    <w:p w:rsidR="00512A3E" w:rsidRPr="00512A3E" w:rsidRDefault="00512A3E" w:rsidP="00001B47">
      <w:pPr>
        <w:spacing w:after="0"/>
        <w:rPr>
          <w:b/>
        </w:rPr>
      </w:pPr>
      <w:r w:rsidRPr="00512A3E">
        <w:rPr>
          <w:b/>
        </w:rPr>
        <w:t xml:space="preserve">Please </w:t>
      </w:r>
      <w:r>
        <w:rPr>
          <w:b/>
        </w:rPr>
        <w:t>provide</w:t>
      </w:r>
      <w:r w:rsidRPr="00512A3E">
        <w:rPr>
          <w:b/>
        </w:rPr>
        <w:t xml:space="preserve"> any other information you would like to provide the scholarship committee:</w:t>
      </w:r>
    </w:p>
    <w:p w:rsidR="00512A3E" w:rsidRDefault="00512A3E" w:rsidP="00001B47">
      <w:pPr>
        <w:spacing w:after="0"/>
      </w:pPr>
    </w:p>
    <w:p w:rsidR="00512A3E" w:rsidRDefault="00512A3E" w:rsidP="00001B47">
      <w:pPr>
        <w:spacing w:after="0"/>
      </w:pPr>
    </w:p>
    <w:p w:rsidR="00512A3E" w:rsidRDefault="00512A3E" w:rsidP="00001B47">
      <w:pPr>
        <w:spacing w:after="0"/>
      </w:pPr>
    </w:p>
    <w:p w:rsidR="00512A3E" w:rsidRDefault="00512A3E" w:rsidP="00001B47">
      <w:pPr>
        <w:spacing w:after="0"/>
      </w:pPr>
    </w:p>
    <w:p w:rsidR="00512A3E" w:rsidRDefault="000075A7" w:rsidP="00001B47">
      <w:pPr>
        <w:spacing w:after="0"/>
      </w:pPr>
      <w:r>
        <w:t xml:space="preserve">Award recipients will be expected to provide a written report to the GCL Executive Board as well as a confirmation of attendance/participation.  Recipients will be expected to complete this report within 1 month </w:t>
      </w:r>
      <w:r w:rsidR="002A7153">
        <w:t>of completion of the educational opportunity.  Recipients may also be expected to present to the current GCL class.</w:t>
      </w:r>
    </w:p>
    <w:p w:rsidR="002A7153" w:rsidRDefault="002A7153" w:rsidP="00001B47">
      <w:pPr>
        <w:spacing w:after="0"/>
      </w:pPr>
    </w:p>
    <w:p w:rsidR="002A7153" w:rsidRDefault="002A7153" w:rsidP="00001B47">
      <w:pPr>
        <w:spacing w:after="0"/>
      </w:pPr>
    </w:p>
    <w:p w:rsidR="00512A3E" w:rsidRDefault="00512A3E" w:rsidP="00001B47">
      <w:pPr>
        <w:spacing w:after="0"/>
      </w:pPr>
    </w:p>
    <w:p w:rsidR="00512A3E" w:rsidRDefault="00512A3E" w:rsidP="00001B47">
      <w:pPr>
        <w:spacing w:after="0"/>
      </w:pPr>
      <w:r>
        <w:t>Signature: ____________________________________________________________________________</w:t>
      </w:r>
    </w:p>
    <w:p w:rsidR="00512A3E" w:rsidRDefault="00512A3E" w:rsidP="00001B47">
      <w:pPr>
        <w:spacing w:after="0"/>
      </w:pPr>
    </w:p>
    <w:p w:rsidR="00512A3E" w:rsidRDefault="00512A3E" w:rsidP="00001B47">
      <w:pPr>
        <w:spacing w:after="0"/>
      </w:pPr>
      <w:r>
        <w:t>Date: ________________________</w:t>
      </w:r>
    </w:p>
    <w:sectPr w:rsidR="00512A3E" w:rsidSect="00F708C0">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B9" w:rsidRDefault="001F6DB9" w:rsidP="00AF465D">
      <w:pPr>
        <w:spacing w:after="0" w:line="240" w:lineRule="auto"/>
      </w:pPr>
      <w:r>
        <w:separator/>
      </w:r>
    </w:p>
  </w:endnote>
  <w:endnote w:type="continuationSeparator" w:id="0">
    <w:p w:rsidR="001F6DB9" w:rsidRDefault="001F6DB9" w:rsidP="00AF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05455"/>
      <w:docPartObj>
        <w:docPartGallery w:val="Page Numbers (Bottom of Page)"/>
        <w:docPartUnique/>
      </w:docPartObj>
    </w:sdtPr>
    <w:sdtEndPr>
      <w:rPr>
        <w:color w:val="7F7F7F" w:themeColor="background1" w:themeShade="7F"/>
        <w:spacing w:val="60"/>
      </w:rPr>
    </w:sdtEndPr>
    <w:sdtContent>
      <w:p w:rsidR="00F708C0" w:rsidRPr="00D963DC" w:rsidRDefault="00F708C0" w:rsidP="00F708C0">
        <w:pPr>
          <w:pStyle w:val="Footer"/>
          <w:jc w:val="center"/>
          <w:rPr>
            <w:i/>
            <w:sz w:val="20"/>
            <w:szCs w:val="20"/>
          </w:rPr>
        </w:pPr>
        <w:r w:rsidRPr="00D963DC">
          <w:rPr>
            <w:i/>
            <w:sz w:val="20"/>
            <w:szCs w:val="20"/>
          </w:rPr>
          <w:t>Green County Leaders does not discriminate on the basis of age, race, color, creed or religion, national origin, ancestry, sex, sexual orientation, marital or parental status, pregnancy, veterans’ status, arrest or non-program related conviction</w:t>
        </w:r>
        <w:r>
          <w:rPr>
            <w:i/>
            <w:sz w:val="20"/>
            <w:szCs w:val="20"/>
          </w:rPr>
          <w:t xml:space="preserve"> record or qualified disability.</w:t>
        </w:r>
      </w:p>
      <w:p w:rsidR="00AF465D" w:rsidRPr="00AF465D" w:rsidRDefault="00AF465D" w:rsidP="00AF46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0B80" w:rsidRPr="00AC0B80">
          <w:rPr>
            <w:b/>
            <w:bCs/>
            <w:noProof/>
          </w:rPr>
          <w:t>3</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C0" w:rsidRPr="00F708C0" w:rsidRDefault="00F708C0" w:rsidP="00F708C0">
    <w:pPr>
      <w:pStyle w:val="Footer"/>
      <w:jc w:val="center"/>
      <w:rPr>
        <w:i/>
        <w:sz w:val="20"/>
        <w:szCs w:val="20"/>
      </w:rPr>
    </w:pPr>
    <w:r w:rsidRPr="00D963DC">
      <w:rPr>
        <w:i/>
        <w:sz w:val="20"/>
        <w:szCs w:val="20"/>
      </w:rPr>
      <w:t>Green County Leaders does not discriminate on the basis of age, race, color, creed or religion, national origin, ancestry, sex, sexual orientation, marital or parental status, pregnancy, veterans’ status, arrest or non-program related conviction</w:t>
    </w:r>
    <w:r>
      <w:rPr>
        <w:i/>
        <w:sz w:val="20"/>
        <w:szCs w:val="20"/>
      </w:rPr>
      <w:t xml:space="preserve"> record or qualified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B9" w:rsidRDefault="001F6DB9" w:rsidP="00AF465D">
      <w:pPr>
        <w:spacing w:after="0" w:line="240" w:lineRule="auto"/>
      </w:pPr>
      <w:r>
        <w:separator/>
      </w:r>
    </w:p>
  </w:footnote>
  <w:footnote w:type="continuationSeparator" w:id="0">
    <w:p w:rsidR="001F6DB9" w:rsidRDefault="001F6DB9" w:rsidP="00AF4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C0" w:rsidRDefault="00F708C0">
    <w:pPr>
      <w:pStyle w:val="Header"/>
    </w:pPr>
    <w:r>
      <w:rPr>
        <w:noProof/>
      </w:rPr>
      <w:drawing>
        <wp:anchor distT="0" distB="0" distL="114300" distR="114300" simplePos="0" relativeHeight="251661312" behindDoc="0" locked="0" layoutInCell="1" allowOverlap="1" wp14:anchorId="34ABB5B5" wp14:editId="3A66A204">
          <wp:simplePos x="0" y="0"/>
          <wp:positionH relativeFrom="column">
            <wp:posOffset>2130640</wp:posOffset>
          </wp:positionH>
          <wp:positionV relativeFrom="paragraph">
            <wp:posOffset>-141808</wp:posOffset>
          </wp:positionV>
          <wp:extent cx="1714500" cy="6953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4B7"/>
    <w:multiLevelType w:val="hybridMultilevel"/>
    <w:tmpl w:val="C86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6679C"/>
    <w:multiLevelType w:val="hybridMultilevel"/>
    <w:tmpl w:val="23780A46"/>
    <w:lvl w:ilvl="0" w:tplc="B62EB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3686"/>
    <w:multiLevelType w:val="hybridMultilevel"/>
    <w:tmpl w:val="DDBA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47"/>
    <w:rsid w:val="00001B47"/>
    <w:rsid w:val="000075A7"/>
    <w:rsid w:val="000E48EB"/>
    <w:rsid w:val="001359F6"/>
    <w:rsid w:val="001F6DB9"/>
    <w:rsid w:val="002A7153"/>
    <w:rsid w:val="002B564D"/>
    <w:rsid w:val="004E026C"/>
    <w:rsid w:val="00512A3E"/>
    <w:rsid w:val="005C6407"/>
    <w:rsid w:val="006379B3"/>
    <w:rsid w:val="006F4B49"/>
    <w:rsid w:val="0074057F"/>
    <w:rsid w:val="00807DFF"/>
    <w:rsid w:val="008151C0"/>
    <w:rsid w:val="008E66FB"/>
    <w:rsid w:val="00AC0B80"/>
    <w:rsid w:val="00AF465D"/>
    <w:rsid w:val="00C20FB1"/>
    <w:rsid w:val="00D108D0"/>
    <w:rsid w:val="00F708C0"/>
    <w:rsid w:val="00F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BA0BB3-6D39-453B-8A4B-F7CB1C06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1B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47"/>
    <w:pPr>
      <w:ind w:left="720"/>
      <w:contextualSpacing/>
    </w:pPr>
  </w:style>
  <w:style w:type="table" w:styleId="TableGrid">
    <w:name w:val="Table Grid"/>
    <w:basedOn w:val="TableNormal"/>
    <w:uiPriority w:val="39"/>
    <w:rsid w:val="0000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1B4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01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B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5D"/>
  </w:style>
  <w:style w:type="paragraph" w:styleId="Footer">
    <w:name w:val="footer"/>
    <w:basedOn w:val="Normal"/>
    <w:link w:val="FooterChar"/>
    <w:uiPriority w:val="99"/>
    <w:unhideWhenUsed/>
    <w:rsid w:val="00AF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5D"/>
  </w:style>
  <w:style w:type="paragraph" w:styleId="BalloonText">
    <w:name w:val="Balloon Text"/>
    <w:basedOn w:val="Normal"/>
    <w:link w:val="BalloonTextChar"/>
    <w:uiPriority w:val="99"/>
    <w:semiHidden/>
    <w:unhideWhenUsed/>
    <w:rsid w:val="00F7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Solomon</dc:creator>
  <cp:keywords/>
  <dc:description/>
  <cp:lastModifiedBy>Victoria Solomon</cp:lastModifiedBy>
  <cp:revision>4</cp:revision>
  <cp:lastPrinted>2016-10-24T19:05:00Z</cp:lastPrinted>
  <dcterms:created xsi:type="dcterms:W3CDTF">2016-10-24T19:02:00Z</dcterms:created>
  <dcterms:modified xsi:type="dcterms:W3CDTF">2016-10-24T20:06:00Z</dcterms:modified>
</cp:coreProperties>
</file>